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Ralph Salnave Calixte, Chabeli Castano Arango, 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show-and-tell presentation, the implementation of the following user stories was accepted by the product owners: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&lt;1 - As a developer, I would like to implement initial login page personalization for the FIU NextCloud App&gt;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&lt;2 - As a developer, I would like to contact other teams to make development of the parallel clients as consistent as possible&gt;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&lt;3 - As a developer, I would like to setup a local Nextcloud server to view the features that a server administrator has access to&gt;</w:t>
      </w:r>
    </w:p>
    <w:p w:rsidR="00000000" w:rsidDel="00000000" w:rsidP="00000000" w:rsidRDefault="00000000" w:rsidRPr="00000000" w14:paraId="0000000C">
      <w:pPr>
        <w:pageBreakBefore w:val="0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/qZZL/YchdeTap7AhlenGmlsJg==">CgMxLjA4AHIhMVVyWE1uZ2hXb3JzbTRnM2dXbF8yNGcwWlFaMks1MFhU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